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58BD" w:rsidRPr="00194594" w:rsidRDefault="000058BD" w:rsidP="000058BD">
      <w:pPr>
        <w:jc w:val="both"/>
        <w:rPr>
          <w:rFonts w:cs="Times New Roman"/>
          <w:i/>
          <w:sz w:val="22"/>
          <w:szCs w:val="22"/>
        </w:rPr>
      </w:pPr>
      <w:r w:rsidRPr="00194594">
        <w:rPr>
          <w:rFonts w:cs="Times New Roman"/>
          <w:i/>
          <w:sz w:val="22"/>
          <w:szCs w:val="22"/>
        </w:rPr>
        <w:t>IZRAKSTS</w:t>
      </w:r>
    </w:p>
    <w:p w:rsidR="000058BD" w:rsidRPr="00194594" w:rsidRDefault="000058BD" w:rsidP="000058BD">
      <w:pPr>
        <w:jc w:val="both"/>
        <w:rPr>
          <w:rFonts w:cs="Times New Roman"/>
          <w:sz w:val="22"/>
          <w:szCs w:val="22"/>
        </w:rPr>
      </w:pPr>
    </w:p>
    <w:p w:rsidR="000058BD" w:rsidRPr="00194594" w:rsidRDefault="000058BD" w:rsidP="000058BD">
      <w:pPr>
        <w:jc w:val="center"/>
        <w:rPr>
          <w:rFonts w:cs="Times New Roman"/>
          <w:sz w:val="22"/>
          <w:szCs w:val="22"/>
        </w:rPr>
      </w:pPr>
      <w:r w:rsidRPr="00194594">
        <w:rPr>
          <w:rFonts w:cs="Times New Roman"/>
          <w:sz w:val="22"/>
          <w:szCs w:val="22"/>
        </w:rPr>
        <w:t>PROTOKOLS</w:t>
      </w:r>
      <w:r w:rsidR="00FB1AB7" w:rsidRPr="00194594">
        <w:rPr>
          <w:rFonts w:cs="Times New Roman"/>
          <w:sz w:val="22"/>
          <w:szCs w:val="22"/>
        </w:rPr>
        <w:t xml:space="preserve"> Nr. 4</w:t>
      </w:r>
    </w:p>
    <w:p w:rsidR="000058BD" w:rsidRPr="00194594" w:rsidRDefault="00C41E3B" w:rsidP="000058BD">
      <w:pPr>
        <w:jc w:val="center"/>
        <w:rPr>
          <w:rFonts w:cs="Times New Roman"/>
          <w:sz w:val="22"/>
          <w:szCs w:val="22"/>
        </w:rPr>
      </w:pPr>
      <w:r w:rsidRPr="00194594">
        <w:rPr>
          <w:bCs/>
          <w:sz w:val="22"/>
          <w:szCs w:val="22"/>
        </w:rPr>
        <w:t xml:space="preserve">Piekabe </w:t>
      </w:r>
      <w:proofErr w:type="spellStart"/>
      <w:r w:rsidRPr="00194594">
        <w:rPr>
          <w:bCs/>
          <w:sz w:val="22"/>
          <w:szCs w:val="22"/>
        </w:rPr>
        <w:t>vienass</w:t>
      </w:r>
      <w:proofErr w:type="spellEnd"/>
      <w:r w:rsidRPr="00194594">
        <w:rPr>
          <w:bCs/>
          <w:sz w:val="22"/>
          <w:szCs w:val="22"/>
        </w:rPr>
        <w:t xml:space="preserve"> ar tentu un piekabe </w:t>
      </w:r>
      <w:proofErr w:type="spellStart"/>
      <w:r w:rsidRPr="00194594">
        <w:rPr>
          <w:bCs/>
          <w:sz w:val="22"/>
          <w:szCs w:val="22"/>
        </w:rPr>
        <w:t>divass</w:t>
      </w:r>
      <w:proofErr w:type="spellEnd"/>
      <w:r w:rsidRPr="00194594">
        <w:rPr>
          <w:bCs/>
          <w:sz w:val="22"/>
          <w:szCs w:val="22"/>
        </w:rPr>
        <w:t xml:space="preserve"> ar tentu</w:t>
      </w:r>
      <w:r w:rsidR="000058BD" w:rsidRPr="00194594">
        <w:rPr>
          <w:rFonts w:cs="Times New Roman"/>
          <w:sz w:val="22"/>
          <w:szCs w:val="22"/>
        </w:rPr>
        <w:t xml:space="preserve">, </w:t>
      </w:r>
    </w:p>
    <w:p w:rsidR="000058BD" w:rsidRPr="00194594" w:rsidRDefault="000058BD" w:rsidP="000058BD">
      <w:pPr>
        <w:jc w:val="center"/>
        <w:rPr>
          <w:rFonts w:cs="Times New Roman"/>
          <w:sz w:val="22"/>
          <w:szCs w:val="22"/>
        </w:rPr>
      </w:pPr>
      <w:r w:rsidRPr="00194594">
        <w:rPr>
          <w:rFonts w:cs="Times New Roman"/>
          <w:sz w:val="22"/>
          <w:szCs w:val="22"/>
        </w:rPr>
        <w:t xml:space="preserve">identifikācijas numurs </w:t>
      </w:r>
      <w:r w:rsidRPr="00194594">
        <w:rPr>
          <w:sz w:val="22"/>
          <w:szCs w:val="22"/>
        </w:rPr>
        <w:t>NBS NP 2.RNC 2018/</w:t>
      </w:r>
      <w:r w:rsidR="00C41E3B" w:rsidRPr="00194594">
        <w:rPr>
          <w:sz w:val="22"/>
          <w:szCs w:val="22"/>
        </w:rPr>
        <w:t>14</w:t>
      </w:r>
    </w:p>
    <w:p w:rsidR="000058BD" w:rsidRPr="00194594" w:rsidRDefault="000058BD" w:rsidP="000058BD">
      <w:pPr>
        <w:rPr>
          <w:rFonts w:cs="Times New Roman"/>
          <w:sz w:val="22"/>
          <w:szCs w:val="22"/>
        </w:rPr>
      </w:pPr>
    </w:p>
    <w:p w:rsidR="000058BD" w:rsidRPr="00194594" w:rsidRDefault="000058BD" w:rsidP="000058BD">
      <w:pPr>
        <w:rPr>
          <w:rFonts w:cs="Times New Roman"/>
          <w:sz w:val="22"/>
          <w:szCs w:val="22"/>
        </w:rPr>
      </w:pPr>
      <w:r w:rsidRPr="00194594">
        <w:rPr>
          <w:rFonts w:cs="Times New Roman"/>
          <w:sz w:val="22"/>
          <w:szCs w:val="22"/>
        </w:rPr>
        <w:t xml:space="preserve">Rembates pagastā Ķeguma novadā, </w:t>
      </w:r>
      <w:r w:rsidR="00FB1AB7" w:rsidRPr="00194594">
        <w:rPr>
          <w:rFonts w:cs="Times New Roman"/>
          <w:sz w:val="22"/>
          <w:szCs w:val="22"/>
        </w:rPr>
        <w:t>2</w:t>
      </w:r>
      <w:r w:rsidR="00405C44" w:rsidRPr="00194594">
        <w:rPr>
          <w:rFonts w:cs="Times New Roman"/>
          <w:sz w:val="22"/>
          <w:szCs w:val="22"/>
        </w:rPr>
        <w:t>2</w:t>
      </w:r>
      <w:r w:rsidR="00C41E3B" w:rsidRPr="00194594">
        <w:rPr>
          <w:rFonts w:cs="Times New Roman"/>
          <w:sz w:val="22"/>
          <w:szCs w:val="22"/>
        </w:rPr>
        <w:t>.08.2018</w:t>
      </w:r>
      <w:r w:rsidRPr="00194594">
        <w:rPr>
          <w:rFonts w:cs="Times New Roman"/>
          <w:sz w:val="22"/>
          <w:szCs w:val="22"/>
        </w:rPr>
        <w:t>.</w:t>
      </w:r>
    </w:p>
    <w:p w:rsidR="000058BD" w:rsidRPr="00194594" w:rsidRDefault="000058BD" w:rsidP="000058BD">
      <w:pPr>
        <w:rPr>
          <w:rFonts w:cs="Times New Roman"/>
          <w:sz w:val="22"/>
          <w:szCs w:val="22"/>
        </w:rPr>
      </w:pPr>
    </w:p>
    <w:p w:rsidR="000058BD" w:rsidRPr="00194594" w:rsidRDefault="000058BD" w:rsidP="000058BD">
      <w:pPr>
        <w:rPr>
          <w:sz w:val="22"/>
          <w:szCs w:val="22"/>
        </w:rPr>
      </w:pPr>
      <w:r w:rsidRPr="00194594">
        <w:rPr>
          <w:rFonts w:cs="Times New Roman"/>
          <w:sz w:val="22"/>
          <w:szCs w:val="22"/>
        </w:rPr>
        <w:t>Iepirkuma komisijas sastāvs izveidots ar</w:t>
      </w:r>
      <w:r w:rsidRPr="00194594">
        <w:rPr>
          <w:sz w:val="22"/>
          <w:szCs w:val="22"/>
        </w:rPr>
        <w:t xml:space="preserve"> </w:t>
      </w:r>
      <w:r w:rsidR="001408BC" w:rsidRPr="00194594">
        <w:rPr>
          <w:sz w:val="22"/>
          <w:szCs w:val="22"/>
        </w:rPr>
        <w:t>31.05</w:t>
      </w:r>
      <w:r w:rsidRPr="00194594">
        <w:rPr>
          <w:sz w:val="22"/>
          <w:szCs w:val="22"/>
        </w:rPr>
        <w:t xml:space="preserve">.2018. pavēli Nr. </w:t>
      </w:r>
      <w:r w:rsidR="001408BC" w:rsidRPr="00194594">
        <w:rPr>
          <w:sz w:val="22"/>
          <w:szCs w:val="22"/>
        </w:rPr>
        <w:t>129</w:t>
      </w:r>
    </w:p>
    <w:p w:rsidR="000058BD" w:rsidRPr="00194594" w:rsidRDefault="000058BD" w:rsidP="000058BD">
      <w:pPr>
        <w:rPr>
          <w:rFonts w:cs="Times New Roman"/>
          <w:sz w:val="22"/>
          <w:szCs w:val="22"/>
        </w:rPr>
      </w:pPr>
      <w:r w:rsidRPr="00194594">
        <w:rPr>
          <w:rFonts w:cs="Times New Roman"/>
          <w:sz w:val="22"/>
          <w:szCs w:val="22"/>
        </w:rPr>
        <w:t>[...]</w:t>
      </w:r>
    </w:p>
    <w:p w:rsidR="00C41E3B" w:rsidRPr="00194594" w:rsidRDefault="000058BD" w:rsidP="000058BD">
      <w:pPr>
        <w:rPr>
          <w:rFonts w:cs="Times New Roman"/>
          <w:sz w:val="22"/>
          <w:szCs w:val="22"/>
        </w:rPr>
      </w:pPr>
      <w:r w:rsidRPr="00194594">
        <w:rPr>
          <w:rFonts w:cs="Times New Roman"/>
          <w:sz w:val="22"/>
          <w:szCs w:val="22"/>
        </w:rPr>
        <w:t xml:space="preserve"> </w:t>
      </w:r>
      <w:r w:rsidR="00171C91" w:rsidRPr="00194594">
        <w:rPr>
          <w:rFonts w:cs="Times New Roman"/>
          <w:sz w:val="22"/>
          <w:szCs w:val="22"/>
        </w:rPr>
        <w:t>I</w:t>
      </w:r>
      <w:r w:rsidR="001408BC" w:rsidRPr="00194594">
        <w:rPr>
          <w:rFonts w:cs="Times New Roman"/>
          <w:sz w:val="22"/>
          <w:szCs w:val="22"/>
        </w:rPr>
        <w:t>epirkuma komisija</w:t>
      </w:r>
      <w:r w:rsidR="00171C91" w:rsidRPr="00194594">
        <w:rPr>
          <w:rFonts w:cs="Times New Roman"/>
          <w:sz w:val="22"/>
          <w:szCs w:val="22"/>
        </w:rPr>
        <w:t xml:space="preserve"> atvēra </w:t>
      </w:r>
      <w:r w:rsidR="00FB1AB7" w:rsidRPr="00194594">
        <w:rPr>
          <w:rFonts w:cs="Times New Roman"/>
          <w:sz w:val="22"/>
          <w:szCs w:val="22"/>
        </w:rPr>
        <w:t xml:space="preserve">un izvērtēja </w:t>
      </w:r>
      <w:r w:rsidR="00171C91" w:rsidRPr="00194594">
        <w:rPr>
          <w:rFonts w:cs="Times New Roman"/>
          <w:sz w:val="22"/>
          <w:szCs w:val="22"/>
        </w:rPr>
        <w:t>līdz 20.07.2018. iesūtītos</w:t>
      </w:r>
      <w:r w:rsidR="00683960" w:rsidRPr="00194594">
        <w:rPr>
          <w:rFonts w:cs="Times New Roman"/>
          <w:sz w:val="22"/>
          <w:szCs w:val="22"/>
        </w:rPr>
        <w:t xml:space="preserve"> piedāvājumus (4):</w:t>
      </w:r>
    </w:p>
    <w:p w:rsidR="00FB1AB7" w:rsidRPr="00194594" w:rsidRDefault="00FB1AB7" w:rsidP="000058BD">
      <w:pPr>
        <w:rPr>
          <w:rFonts w:cs="Times New Roman"/>
          <w:sz w:val="22"/>
          <w:szCs w:val="22"/>
        </w:rPr>
      </w:pPr>
    </w:p>
    <w:p w:rsidR="00FB1AB7" w:rsidRPr="00194594" w:rsidRDefault="00FB1AB7" w:rsidP="000058BD">
      <w:pPr>
        <w:rPr>
          <w:rFonts w:cs="Times New Roman"/>
          <w:sz w:val="22"/>
          <w:szCs w:val="22"/>
        </w:rPr>
      </w:pPr>
      <w:r w:rsidRPr="00194594">
        <w:rPr>
          <w:rFonts w:cs="Times New Roman"/>
          <w:sz w:val="22"/>
          <w:szCs w:val="22"/>
        </w:rPr>
        <w:t>Iepirkuma priekšmeta I daļa:</w:t>
      </w:r>
    </w:p>
    <w:p w:rsidR="00FB1AB7" w:rsidRPr="00194594" w:rsidRDefault="00FB1AB7" w:rsidP="000058BD">
      <w:pPr>
        <w:rPr>
          <w:rFonts w:cs="Times New Roman"/>
          <w:sz w:val="22"/>
          <w:szCs w:val="22"/>
        </w:rPr>
      </w:pPr>
    </w:p>
    <w:tbl>
      <w:tblPr>
        <w:tblW w:w="907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3"/>
        <w:gridCol w:w="4161"/>
        <w:gridCol w:w="2126"/>
        <w:gridCol w:w="1843"/>
      </w:tblGrid>
      <w:tr w:rsidR="00FB1AB7" w:rsidRPr="00194594" w:rsidTr="00451AA3">
        <w:trPr>
          <w:trHeight w:val="648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AB7" w:rsidRPr="00194594" w:rsidRDefault="00FB1AB7" w:rsidP="00C41E3B">
            <w:pPr>
              <w:jc w:val="center"/>
              <w:rPr>
                <w:rFonts w:cs="Times New Roman"/>
                <w:b/>
                <w:sz w:val="22"/>
                <w:szCs w:val="22"/>
                <w:lang w:eastAsia="lv-LV" w:bidi="ar-SA"/>
              </w:rPr>
            </w:pPr>
            <w:proofErr w:type="spellStart"/>
            <w:r w:rsidRPr="00194594">
              <w:rPr>
                <w:rFonts w:cs="Times New Roman"/>
                <w:b/>
                <w:sz w:val="22"/>
                <w:szCs w:val="22"/>
                <w:lang w:eastAsia="lv-LV" w:bidi="ar-SA"/>
              </w:rPr>
              <w:t>Nr.p.k</w:t>
            </w:r>
            <w:proofErr w:type="spellEnd"/>
            <w:r w:rsidRPr="00194594">
              <w:rPr>
                <w:rFonts w:cs="Times New Roman"/>
                <w:b/>
                <w:sz w:val="22"/>
                <w:szCs w:val="22"/>
                <w:lang w:eastAsia="lv-LV" w:bidi="ar-SA"/>
              </w:rPr>
              <w:t>.</w:t>
            </w:r>
          </w:p>
        </w:tc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AB7" w:rsidRPr="00194594" w:rsidRDefault="00FB1AB7" w:rsidP="00C41E3B">
            <w:pPr>
              <w:jc w:val="center"/>
              <w:rPr>
                <w:rFonts w:cs="Times New Roman"/>
                <w:b/>
                <w:sz w:val="22"/>
                <w:szCs w:val="22"/>
                <w:lang w:eastAsia="lv-LV" w:bidi="ar-SA"/>
              </w:rPr>
            </w:pPr>
            <w:r w:rsidRPr="00194594">
              <w:rPr>
                <w:rFonts w:cs="Times New Roman"/>
                <w:b/>
                <w:sz w:val="22"/>
                <w:szCs w:val="22"/>
                <w:lang w:eastAsia="lv-LV" w:bidi="ar-SA"/>
              </w:rPr>
              <w:t>Pretendenta nosaukums, reģistrācijas numurs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AB7" w:rsidRPr="00194594" w:rsidRDefault="00FB1AB7" w:rsidP="00C41E3B">
            <w:pPr>
              <w:jc w:val="center"/>
              <w:rPr>
                <w:rFonts w:cs="Times New Roman"/>
                <w:b/>
                <w:sz w:val="22"/>
                <w:szCs w:val="22"/>
                <w:lang w:eastAsia="lv-LV" w:bidi="ar-SA"/>
              </w:rPr>
            </w:pPr>
            <w:r w:rsidRPr="00194594">
              <w:rPr>
                <w:rFonts w:cs="Times New Roman"/>
                <w:b/>
                <w:sz w:val="22"/>
                <w:szCs w:val="22"/>
                <w:lang w:eastAsia="lv-LV" w:bidi="ar-SA"/>
              </w:rPr>
              <w:t>Piedāvātā līgumcena EUR bez PVN</w:t>
            </w:r>
          </w:p>
          <w:p w:rsidR="00FB1AB7" w:rsidRPr="00194594" w:rsidRDefault="00FB1AB7" w:rsidP="00C41E3B">
            <w:pPr>
              <w:jc w:val="center"/>
              <w:rPr>
                <w:rFonts w:cs="Times New Roman"/>
                <w:b/>
                <w:sz w:val="22"/>
                <w:szCs w:val="22"/>
                <w:lang w:eastAsia="lv-LV" w:bidi="ar-SA"/>
              </w:rPr>
            </w:pPr>
            <w:r w:rsidRPr="00194594">
              <w:rPr>
                <w:rFonts w:cs="Times New Roman"/>
                <w:b/>
                <w:sz w:val="22"/>
                <w:szCs w:val="22"/>
                <w:lang w:eastAsia="lv-LV" w:bidi="ar-SA"/>
              </w:rPr>
              <w:t xml:space="preserve">par </w:t>
            </w:r>
            <w:proofErr w:type="spellStart"/>
            <w:r w:rsidRPr="00194594">
              <w:rPr>
                <w:rFonts w:cs="Times New Roman"/>
                <w:b/>
                <w:sz w:val="22"/>
                <w:szCs w:val="22"/>
                <w:lang w:eastAsia="lv-LV" w:bidi="ar-SA"/>
              </w:rPr>
              <w:t>vienass</w:t>
            </w:r>
            <w:proofErr w:type="spellEnd"/>
            <w:r w:rsidRPr="00194594">
              <w:rPr>
                <w:rFonts w:cs="Times New Roman"/>
                <w:b/>
                <w:sz w:val="22"/>
                <w:szCs w:val="22"/>
                <w:lang w:eastAsia="lv-LV" w:bidi="ar-SA"/>
              </w:rPr>
              <w:t xml:space="preserve"> piekabi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AB7" w:rsidRPr="00194594" w:rsidRDefault="00FB1AB7" w:rsidP="005A48F0">
            <w:pPr>
              <w:jc w:val="center"/>
              <w:rPr>
                <w:rFonts w:cs="Times New Roman"/>
                <w:b/>
                <w:sz w:val="22"/>
                <w:szCs w:val="22"/>
                <w:lang w:eastAsia="lv-LV" w:bidi="ar-SA"/>
              </w:rPr>
            </w:pPr>
            <w:r w:rsidRPr="00194594">
              <w:rPr>
                <w:rFonts w:cs="Times New Roman"/>
                <w:b/>
                <w:sz w:val="22"/>
                <w:szCs w:val="22"/>
                <w:lang w:eastAsia="lv-LV" w:bidi="ar-SA"/>
              </w:rPr>
              <w:t>Atbilstība tehniskajai specifikācijai</w:t>
            </w:r>
          </w:p>
        </w:tc>
      </w:tr>
      <w:tr w:rsidR="00FB1AB7" w:rsidRPr="00194594" w:rsidTr="00451AA3">
        <w:trPr>
          <w:trHeight w:val="648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AB7" w:rsidRPr="00194594" w:rsidRDefault="00FB1AB7" w:rsidP="00C41E3B">
            <w:pPr>
              <w:numPr>
                <w:ilvl w:val="0"/>
                <w:numId w:val="2"/>
              </w:numPr>
              <w:jc w:val="both"/>
              <w:rPr>
                <w:rFonts w:cs="Times New Roman"/>
                <w:sz w:val="22"/>
                <w:szCs w:val="22"/>
                <w:lang w:eastAsia="lv-LV" w:bidi="ar-SA"/>
              </w:rPr>
            </w:pPr>
          </w:p>
        </w:tc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AB7" w:rsidRPr="00194594" w:rsidRDefault="00FB1AB7" w:rsidP="00C41E3B">
            <w:pPr>
              <w:jc w:val="both"/>
              <w:rPr>
                <w:rFonts w:cs="Times New Roman"/>
                <w:sz w:val="22"/>
                <w:szCs w:val="22"/>
                <w:lang w:eastAsia="lv-LV" w:bidi="ar-SA"/>
              </w:rPr>
            </w:pPr>
            <w:r w:rsidRPr="00194594">
              <w:rPr>
                <w:rFonts w:cs="Times New Roman"/>
                <w:sz w:val="22"/>
                <w:szCs w:val="22"/>
                <w:lang w:eastAsia="lv-LV" w:bidi="ar-SA"/>
              </w:rPr>
              <w:t>SIA „AFITEH”, reģ. Nr. 50003845251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AB7" w:rsidRPr="00194594" w:rsidRDefault="00FB1AB7" w:rsidP="00C41E3B">
            <w:pPr>
              <w:jc w:val="center"/>
              <w:rPr>
                <w:rFonts w:cs="Times New Roman"/>
                <w:sz w:val="22"/>
                <w:szCs w:val="22"/>
                <w:lang w:eastAsia="lv-LV" w:bidi="ar-SA"/>
              </w:rPr>
            </w:pPr>
            <w:r w:rsidRPr="00194594">
              <w:rPr>
                <w:rFonts w:cs="Times New Roman"/>
                <w:sz w:val="22"/>
                <w:szCs w:val="22"/>
                <w:lang w:eastAsia="lv-LV" w:bidi="ar-SA"/>
              </w:rPr>
              <w:t>1376.03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AB7" w:rsidRPr="00194594" w:rsidRDefault="00FB1AB7" w:rsidP="00451AA3">
            <w:pPr>
              <w:jc w:val="center"/>
              <w:rPr>
                <w:rFonts w:cs="Times New Roman"/>
                <w:sz w:val="22"/>
                <w:szCs w:val="22"/>
                <w:lang w:eastAsia="lv-LV" w:bidi="ar-SA"/>
              </w:rPr>
            </w:pPr>
            <w:r w:rsidRPr="00194594">
              <w:rPr>
                <w:rFonts w:cs="Times New Roman"/>
                <w:sz w:val="22"/>
                <w:szCs w:val="22"/>
                <w:lang w:eastAsia="lv-LV" w:bidi="ar-SA"/>
              </w:rPr>
              <w:t>Atbilst</w:t>
            </w:r>
          </w:p>
        </w:tc>
      </w:tr>
      <w:tr w:rsidR="00FB1AB7" w:rsidRPr="00194594" w:rsidTr="00451AA3">
        <w:trPr>
          <w:trHeight w:val="648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AB7" w:rsidRPr="00194594" w:rsidRDefault="00FB1AB7" w:rsidP="00C41E3B">
            <w:pPr>
              <w:numPr>
                <w:ilvl w:val="0"/>
                <w:numId w:val="2"/>
              </w:numPr>
              <w:jc w:val="both"/>
              <w:rPr>
                <w:rFonts w:cs="Times New Roman"/>
                <w:sz w:val="22"/>
                <w:szCs w:val="22"/>
                <w:lang w:eastAsia="lv-LV" w:bidi="ar-SA"/>
              </w:rPr>
            </w:pPr>
          </w:p>
        </w:tc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AB7" w:rsidRPr="00194594" w:rsidRDefault="00FB1AB7" w:rsidP="00C41E3B">
            <w:pPr>
              <w:jc w:val="both"/>
              <w:rPr>
                <w:rFonts w:cs="Times New Roman"/>
                <w:sz w:val="22"/>
                <w:szCs w:val="22"/>
                <w:lang w:eastAsia="lv-LV" w:bidi="ar-SA"/>
              </w:rPr>
            </w:pPr>
            <w:r w:rsidRPr="00194594">
              <w:rPr>
                <w:rFonts w:cs="Times New Roman"/>
                <w:sz w:val="22"/>
                <w:szCs w:val="22"/>
                <w:lang w:eastAsia="lv-LV" w:bidi="ar-SA"/>
              </w:rPr>
              <w:t xml:space="preserve">SIA „LP </w:t>
            </w:r>
            <w:proofErr w:type="spellStart"/>
            <w:r w:rsidRPr="00194594">
              <w:rPr>
                <w:rFonts w:cs="Times New Roman"/>
                <w:sz w:val="22"/>
                <w:szCs w:val="22"/>
                <w:lang w:eastAsia="lv-LV" w:bidi="ar-SA"/>
              </w:rPr>
              <w:t>Solutions</w:t>
            </w:r>
            <w:proofErr w:type="spellEnd"/>
            <w:r w:rsidRPr="00194594">
              <w:rPr>
                <w:rFonts w:cs="Times New Roman"/>
                <w:sz w:val="22"/>
                <w:szCs w:val="22"/>
                <w:lang w:eastAsia="lv-LV" w:bidi="ar-SA"/>
              </w:rPr>
              <w:t>”, reģ. Nr. 50203037071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AB7" w:rsidRPr="00194594" w:rsidRDefault="00FB1AB7" w:rsidP="00C41E3B">
            <w:pPr>
              <w:jc w:val="center"/>
              <w:rPr>
                <w:rFonts w:cs="Times New Roman"/>
                <w:sz w:val="22"/>
                <w:szCs w:val="22"/>
                <w:lang w:eastAsia="lv-LV" w:bidi="ar-SA"/>
              </w:rPr>
            </w:pPr>
            <w:r w:rsidRPr="00194594">
              <w:rPr>
                <w:rFonts w:cs="Times New Roman"/>
                <w:sz w:val="22"/>
                <w:szCs w:val="22"/>
                <w:lang w:eastAsia="lv-LV" w:bidi="ar-SA"/>
              </w:rPr>
              <w:t>1560.00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AB7" w:rsidRPr="00194594" w:rsidRDefault="001A6CEE" w:rsidP="005A48F0">
            <w:pPr>
              <w:spacing w:after="200" w:line="276" w:lineRule="auto"/>
              <w:jc w:val="center"/>
              <w:rPr>
                <w:rFonts w:cs="Times New Roman"/>
                <w:sz w:val="22"/>
                <w:szCs w:val="22"/>
                <w:lang w:eastAsia="lv-LV" w:bidi="ar-SA"/>
              </w:rPr>
            </w:pPr>
            <w:r w:rsidRPr="00194594">
              <w:rPr>
                <w:rFonts w:cs="Times New Roman"/>
                <w:sz w:val="22"/>
                <w:szCs w:val="22"/>
                <w:lang w:eastAsia="lv-LV" w:bidi="ar-SA"/>
              </w:rPr>
              <w:t>Atbilst</w:t>
            </w:r>
          </w:p>
          <w:p w:rsidR="00FB1AB7" w:rsidRPr="00194594" w:rsidRDefault="00FB1AB7" w:rsidP="005A48F0">
            <w:pPr>
              <w:jc w:val="center"/>
              <w:rPr>
                <w:rFonts w:cs="Times New Roman"/>
                <w:sz w:val="22"/>
                <w:szCs w:val="22"/>
                <w:lang w:eastAsia="lv-LV" w:bidi="ar-SA"/>
              </w:rPr>
            </w:pPr>
          </w:p>
        </w:tc>
      </w:tr>
      <w:tr w:rsidR="00FB1AB7" w:rsidRPr="00194594" w:rsidTr="00451AA3">
        <w:trPr>
          <w:trHeight w:val="648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AB7" w:rsidRPr="00194594" w:rsidRDefault="00FB1AB7" w:rsidP="00C41E3B">
            <w:pPr>
              <w:numPr>
                <w:ilvl w:val="0"/>
                <w:numId w:val="2"/>
              </w:numPr>
              <w:jc w:val="both"/>
              <w:rPr>
                <w:rFonts w:cs="Times New Roman"/>
                <w:sz w:val="22"/>
                <w:szCs w:val="22"/>
                <w:lang w:eastAsia="lv-LV" w:bidi="ar-SA"/>
              </w:rPr>
            </w:pPr>
          </w:p>
        </w:tc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AB7" w:rsidRPr="00194594" w:rsidRDefault="00FB1AB7" w:rsidP="00C41E3B">
            <w:pPr>
              <w:jc w:val="both"/>
              <w:rPr>
                <w:rFonts w:cs="Times New Roman"/>
                <w:sz w:val="22"/>
                <w:szCs w:val="22"/>
                <w:lang w:eastAsia="lv-LV" w:bidi="ar-SA"/>
              </w:rPr>
            </w:pPr>
            <w:r w:rsidRPr="00194594">
              <w:rPr>
                <w:rFonts w:cs="Times New Roman"/>
                <w:sz w:val="22"/>
                <w:szCs w:val="22"/>
                <w:lang w:eastAsia="lv-LV" w:bidi="ar-SA"/>
              </w:rPr>
              <w:t xml:space="preserve">SIA „HCT </w:t>
            </w:r>
            <w:proofErr w:type="spellStart"/>
            <w:r w:rsidRPr="00194594">
              <w:rPr>
                <w:rFonts w:cs="Times New Roman"/>
                <w:sz w:val="22"/>
                <w:szCs w:val="22"/>
                <w:lang w:eastAsia="lv-LV" w:bidi="ar-SA"/>
              </w:rPr>
              <w:t>Automotive</w:t>
            </w:r>
            <w:proofErr w:type="spellEnd"/>
            <w:r w:rsidRPr="00194594">
              <w:rPr>
                <w:rFonts w:cs="Times New Roman"/>
                <w:sz w:val="22"/>
                <w:szCs w:val="22"/>
                <w:lang w:eastAsia="lv-LV" w:bidi="ar-SA"/>
              </w:rPr>
              <w:t>”, reģ. Nr. 40003088088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AB7" w:rsidRPr="00194594" w:rsidRDefault="00FB1AB7" w:rsidP="00C41E3B">
            <w:pPr>
              <w:jc w:val="center"/>
              <w:rPr>
                <w:rFonts w:cs="Times New Roman"/>
                <w:sz w:val="22"/>
                <w:szCs w:val="22"/>
                <w:lang w:eastAsia="lv-LV" w:bidi="ar-SA"/>
              </w:rPr>
            </w:pPr>
            <w:r w:rsidRPr="00194594">
              <w:rPr>
                <w:rFonts w:cs="Times New Roman"/>
                <w:sz w:val="22"/>
                <w:szCs w:val="22"/>
                <w:lang w:eastAsia="lv-LV" w:bidi="ar-SA"/>
              </w:rPr>
              <w:t>1875.00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AB7" w:rsidRPr="00194594" w:rsidRDefault="001A6CEE" w:rsidP="005A48F0">
            <w:pPr>
              <w:spacing w:after="200" w:line="276" w:lineRule="auto"/>
              <w:jc w:val="center"/>
              <w:rPr>
                <w:rFonts w:cs="Times New Roman"/>
                <w:sz w:val="22"/>
                <w:szCs w:val="22"/>
                <w:lang w:eastAsia="lv-LV" w:bidi="ar-SA"/>
              </w:rPr>
            </w:pPr>
            <w:r w:rsidRPr="00194594">
              <w:rPr>
                <w:rFonts w:cs="Times New Roman"/>
                <w:sz w:val="22"/>
                <w:szCs w:val="22"/>
                <w:lang w:eastAsia="lv-LV" w:bidi="ar-SA"/>
              </w:rPr>
              <w:t>Atbilst</w:t>
            </w:r>
          </w:p>
          <w:p w:rsidR="00FB1AB7" w:rsidRPr="00194594" w:rsidRDefault="00FB1AB7" w:rsidP="005A48F0">
            <w:pPr>
              <w:jc w:val="center"/>
              <w:rPr>
                <w:rFonts w:cs="Times New Roman"/>
                <w:sz w:val="22"/>
                <w:szCs w:val="22"/>
                <w:lang w:eastAsia="lv-LV" w:bidi="ar-SA"/>
              </w:rPr>
            </w:pPr>
          </w:p>
        </w:tc>
      </w:tr>
      <w:tr w:rsidR="00FB1AB7" w:rsidRPr="00194594" w:rsidTr="00451AA3">
        <w:trPr>
          <w:trHeight w:val="648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AB7" w:rsidRPr="00194594" w:rsidRDefault="00FB1AB7" w:rsidP="00C41E3B">
            <w:pPr>
              <w:numPr>
                <w:ilvl w:val="0"/>
                <w:numId w:val="2"/>
              </w:numPr>
              <w:jc w:val="both"/>
              <w:rPr>
                <w:rFonts w:cs="Times New Roman"/>
                <w:sz w:val="22"/>
                <w:szCs w:val="22"/>
                <w:lang w:eastAsia="lv-LV" w:bidi="ar-SA"/>
              </w:rPr>
            </w:pPr>
          </w:p>
        </w:tc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AB7" w:rsidRPr="00194594" w:rsidRDefault="00FB1AB7" w:rsidP="00C41E3B">
            <w:pPr>
              <w:jc w:val="both"/>
              <w:rPr>
                <w:rFonts w:cs="Times New Roman"/>
                <w:sz w:val="22"/>
                <w:szCs w:val="22"/>
                <w:lang w:eastAsia="lv-LV" w:bidi="ar-SA"/>
              </w:rPr>
            </w:pPr>
            <w:r w:rsidRPr="00194594">
              <w:rPr>
                <w:rFonts w:cs="Times New Roman"/>
                <w:sz w:val="22"/>
                <w:szCs w:val="22"/>
                <w:lang w:eastAsia="lv-LV" w:bidi="ar-SA"/>
              </w:rPr>
              <w:t>SIA „POLITEHNIKA”, reģ. Nr. 40003257501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AB7" w:rsidRPr="00194594" w:rsidRDefault="00FB1AB7" w:rsidP="00C41E3B">
            <w:pPr>
              <w:jc w:val="center"/>
              <w:rPr>
                <w:rFonts w:cs="Times New Roman"/>
                <w:sz w:val="22"/>
                <w:szCs w:val="22"/>
                <w:lang w:eastAsia="lv-LV" w:bidi="ar-SA"/>
              </w:rPr>
            </w:pPr>
            <w:r w:rsidRPr="00194594">
              <w:rPr>
                <w:rFonts w:cs="Times New Roman"/>
                <w:sz w:val="22"/>
                <w:szCs w:val="22"/>
                <w:lang w:eastAsia="lv-LV" w:bidi="ar-SA"/>
              </w:rPr>
              <w:t>2200.00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AB7" w:rsidRPr="00194594" w:rsidRDefault="001A6CEE" w:rsidP="005A48F0">
            <w:pPr>
              <w:spacing w:after="200" w:line="276" w:lineRule="auto"/>
              <w:jc w:val="center"/>
              <w:rPr>
                <w:rFonts w:cs="Times New Roman"/>
                <w:sz w:val="22"/>
                <w:szCs w:val="22"/>
                <w:lang w:eastAsia="lv-LV" w:bidi="ar-SA"/>
              </w:rPr>
            </w:pPr>
            <w:r w:rsidRPr="00194594">
              <w:rPr>
                <w:rFonts w:cs="Times New Roman"/>
                <w:sz w:val="22"/>
                <w:szCs w:val="22"/>
                <w:lang w:eastAsia="lv-LV" w:bidi="ar-SA"/>
              </w:rPr>
              <w:t>Neatbilst</w:t>
            </w:r>
          </w:p>
        </w:tc>
      </w:tr>
      <w:tr w:rsidR="00FB1AB7" w:rsidRPr="00194594" w:rsidTr="00451AA3">
        <w:trPr>
          <w:trHeight w:val="648"/>
        </w:trPr>
        <w:tc>
          <w:tcPr>
            <w:tcW w:w="5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AB7" w:rsidRPr="00194594" w:rsidRDefault="00FB1AB7" w:rsidP="00C41E3B">
            <w:pPr>
              <w:jc w:val="both"/>
              <w:rPr>
                <w:rFonts w:cs="Times New Roman"/>
                <w:sz w:val="22"/>
                <w:szCs w:val="22"/>
                <w:lang w:eastAsia="lv-LV" w:bidi="ar-SA"/>
              </w:rPr>
            </w:pPr>
            <w:r w:rsidRPr="00194594">
              <w:rPr>
                <w:rFonts w:cs="Times New Roman"/>
                <w:sz w:val="22"/>
                <w:szCs w:val="22"/>
                <w:lang w:eastAsia="lv-LV" w:bidi="ar-SA"/>
              </w:rPr>
              <w:t>Noraidītie pretendenti (ja tādi ir)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AB7" w:rsidRPr="00194594" w:rsidRDefault="005A48F0" w:rsidP="008E4D3E">
            <w:pPr>
              <w:spacing w:after="200" w:line="276" w:lineRule="auto"/>
              <w:jc w:val="both"/>
              <w:rPr>
                <w:rFonts w:cs="Times New Roman"/>
                <w:sz w:val="22"/>
                <w:szCs w:val="22"/>
                <w:lang w:eastAsia="lv-LV" w:bidi="ar-SA"/>
              </w:rPr>
            </w:pPr>
            <w:r w:rsidRPr="00194594">
              <w:rPr>
                <w:sz w:val="22"/>
                <w:szCs w:val="22"/>
              </w:rPr>
              <w:t>SIA „POLITEHNIKA”</w:t>
            </w:r>
            <w:r w:rsidR="00141195" w:rsidRPr="00194594">
              <w:rPr>
                <w:sz w:val="22"/>
                <w:szCs w:val="22"/>
              </w:rPr>
              <w:t>,</w:t>
            </w:r>
            <w:r w:rsidRPr="00194594">
              <w:rPr>
                <w:sz w:val="22"/>
                <w:szCs w:val="22"/>
              </w:rPr>
              <w:t xml:space="preserve"> reģ.</w:t>
            </w:r>
            <w:r w:rsidR="00141195" w:rsidRPr="00194594">
              <w:rPr>
                <w:sz w:val="22"/>
                <w:szCs w:val="22"/>
              </w:rPr>
              <w:t xml:space="preserve"> </w:t>
            </w:r>
            <w:r w:rsidRPr="00194594">
              <w:rPr>
                <w:sz w:val="22"/>
                <w:szCs w:val="22"/>
              </w:rPr>
              <w:t>Nr. 40003257501 –</w:t>
            </w:r>
            <w:r w:rsidR="008E4D3E" w:rsidRPr="00194594">
              <w:rPr>
                <w:sz w:val="22"/>
                <w:szCs w:val="22"/>
              </w:rPr>
              <w:t xml:space="preserve"> tehniskais piedāvājums </w:t>
            </w:r>
            <w:r w:rsidRPr="00194594">
              <w:rPr>
                <w:sz w:val="22"/>
                <w:szCs w:val="22"/>
              </w:rPr>
              <w:t xml:space="preserve">neatbilst tehniskās </w:t>
            </w:r>
            <w:r w:rsidR="0074440C" w:rsidRPr="00194594">
              <w:rPr>
                <w:sz w:val="22"/>
                <w:szCs w:val="22"/>
              </w:rPr>
              <w:t xml:space="preserve">specifikācijas prasībām: </w:t>
            </w:r>
            <w:r w:rsidRPr="00194594">
              <w:rPr>
                <w:sz w:val="22"/>
                <w:szCs w:val="22"/>
              </w:rPr>
              <w:t>atbalsta kājas tikai regulējamas</w:t>
            </w:r>
          </w:p>
        </w:tc>
      </w:tr>
      <w:tr w:rsidR="00FB1AB7" w:rsidRPr="00194594" w:rsidTr="00451AA3">
        <w:trPr>
          <w:trHeight w:val="648"/>
        </w:trPr>
        <w:tc>
          <w:tcPr>
            <w:tcW w:w="5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AB7" w:rsidRPr="00194594" w:rsidRDefault="00FB1AB7" w:rsidP="00C41E3B">
            <w:pPr>
              <w:jc w:val="both"/>
              <w:rPr>
                <w:rFonts w:cs="Times New Roman"/>
                <w:sz w:val="22"/>
                <w:szCs w:val="22"/>
                <w:lang w:eastAsia="lv-LV" w:bidi="ar-SA"/>
              </w:rPr>
            </w:pPr>
            <w:r w:rsidRPr="00194594">
              <w:rPr>
                <w:rFonts w:cs="Times New Roman"/>
                <w:sz w:val="22"/>
                <w:szCs w:val="22"/>
                <w:lang w:eastAsia="lv-LV" w:bidi="ar-SA"/>
              </w:rPr>
              <w:t>Uzvarētāja salīdzinošās priekšrocības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AB7" w:rsidRPr="00194594" w:rsidRDefault="005A48F0" w:rsidP="005A48F0">
            <w:pPr>
              <w:tabs>
                <w:tab w:val="center" w:pos="709"/>
                <w:tab w:val="right" w:pos="9072"/>
              </w:tabs>
              <w:jc w:val="both"/>
              <w:rPr>
                <w:rFonts w:cs="Times New Roman"/>
                <w:sz w:val="22"/>
                <w:szCs w:val="22"/>
                <w:lang w:eastAsia="lv-LV" w:bidi="ar-SA"/>
              </w:rPr>
            </w:pPr>
            <w:r w:rsidRPr="00194594">
              <w:rPr>
                <w:sz w:val="22"/>
                <w:szCs w:val="22"/>
              </w:rPr>
              <w:t xml:space="preserve">SIA „AFITEH”, reģ. Nr. 50003845251 kā pretendents, kurš iesniedzis iepirkuma Nolikuma un tehniskās specifikācijas prasībām atbilstošu piedāvājumu ar zemāko cenu. </w:t>
            </w:r>
          </w:p>
        </w:tc>
      </w:tr>
    </w:tbl>
    <w:p w:rsidR="00FB1AB7" w:rsidRPr="00194594" w:rsidRDefault="00FB1AB7" w:rsidP="00FB1AB7">
      <w:pPr>
        <w:rPr>
          <w:rFonts w:cs="Times New Roman"/>
          <w:sz w:val="22"/>
          <w:szCs w:val="22"/>
        </w:rPr>
      </w:pPr>
    </w:p>
    <w:p w:rsidR="000058BD" w:rsidRPr="00194594" w:rsidRDefault="00FB1AB7" w:rsidP="000058BD">
      <w:pPr>
        <w:rPr>
          <w:rFonts w:cs="Times New Roman"/>
          <w:sz w:val="22"/>
          <w:szCs w:val="22"/>
        </w:rPr>
      </w:pPr>
      <w:r w:rsidRPr="00194594">
        <w:rPr>
          <w:rFonts w:cs="Times New Roman"/>
          <w:sz w:val="22"/>
          <w:szCs w:val="22"/>
        </w:rPr>
        <w:t>Iepirkuma priekšmeta II daļa:</w:t>
      </w:r>
    </w:p>
    <w:p w:rsidR="00FB1AB7" w:rsidRPr="00194594" w:rsidRDefault="00FB1AB7" w:rsidP="000058BD">
      <w:pPr>
        <w:tabs>
          <w:tab w:val="left" w:pos="3128"/>
        </w:tabs>
        <w:rPr>
          <w:rFonts w:cs="Times New Roman"/>
          <w:sz w:val="22"/>
          <w:szCs w:val="22"/>
        </w:rPr>
      </w:pPr>
    </w:p>
    <w:tbl>
      <w:tblPr>
        <w:tblW w:w="907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3"/>
        <w:gridCol w:w="4159"/>
        <w:gridCol w:w="2129"/>
        <w:gridCol w:w="1842"/>
      </w:tblGrid>
      <w:tr w:rsidR="00E602E3" w:rsidRPr="00194594" w:rsidTr="00194594">
        <w:trPr>
          <w:trHeight w:val="648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2E3" w:rsidRPr="00194594" w:rsidRDefault="00E602E3" w:rsidP="00224B06">
            <w:pPr>
              <w:tabs>
                <w:tab w:val="left" w:pos="3128"/>
              </w:tabs>
              <w:jc w:val="center"/>
              <w:rPr>
                <w:rFonts w:cs="Times New Roman"/>
                <w:b/>
                <w:sz w:val="22"/>
                <w:szCs w:val="22"/>
              </w:rPr>
            </w:pPr>
            <w:proofErr w:type="spellStart"/>
            <w:r w:rsidRPr="00194594">
              <w:rPr>
                <w:rFonts w:cs="Times New Roman"/>
                <w:b/>
                <w:sz w:val="22"/>
                <w:szCs w:val="22"/>
              </w:rPr>
              <w:t>Nr.p.k</w:t>
            </w:r>
            <w:proofErr w:type="spellEnd"/>
            <w:r w:rsidRPr="00194594">
              <w:rPr>
                <w:rFonts w:cs="Times New Roman"/>
                <w:b/>
                <w:sz w:val="22"/>
                <w:szCs w:val="22"/>
              </w:rPr>
              <w:t>.</w:t>
            </w: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2E3" w:rsidRPr="00194594" w:rsidRDefault="00E602E3" w:rsidP="00224B06">
            <w:pPr>
              <w:tabs>
                <w:tab w:val="left" w:pos="3128"/>
              </w:tabs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194594">
              <w:rPr>
                <w:rFonts w:cs="Times New Roman"/>
                <w:b/>
                <w:sz w:val="22"/>
                <w:szCs w:val="22"/>
              </w:rPr>
              <w:t>Pretendenta nosaukums, reģistrācijas numurs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2E3" w:rsidRPr="00194594" w:rsidRDefault="00E602E3" w:rsidP="005A48F0">
            <w:pPr>
              <w:tabs>
                <w:tab w:val="left" w:pos="3128"/>
              </w:tabs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194594">
              <w:rPr>
                <w:rFonts w:cs="Times New Roman"/>
                <w:b/>
                <w:sz w:val="22"/>
                <w:szCs w:val="22"/>
              </w:rPr>
              <w:t>Piedāvātā līgumcena EUR bez PVN</w:t>
            </w:r>
          </w:p>
          <w:p w:rsidR="00E602E3" w:rsidRPr="00194594" w:rsidRDefault="00E602E3" w:rsidP="005A48F0">
            <w:pPr>
              <w:tabs>
                <w:tab w:val="left" w:pos="3128"/>
              </w:tabs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194594">
              <w:rPr>
                <w:rFonts w:cs="Times New Roman"/>
                <w:b/>
                <w:sz w:val="22"/>
                <w:szCs w:val="22"/>
              </w:rPr>
              <w:t xml:space="preserve">par </w:t>
            </w:r>
            <w:proofErr w:type="spellStart"/>
            <w:r w:rsidRPr="00194594">
              <w:rPr>
                <w:rFonts w:cs="Times New Roman"/>
                <w:b/>
                <w:sz w:val="22"/>
                <w:szCs w:val="22"/>
              </w:rPr>
              <w:t>divass</w:t>
            </w:r>
            <w:proofErr w:type="spellEnd"/>
            <w:r w:rsidRPr="00194594">
              <w:rPr>
                <w:rFonts w:cs="Times New Roman"/>
                <w:b/>
                <w:sz w:val="22"/>
                <w:szCs w:val="22"/>
              </w:rPr>
              <w:t xml:space="preserve"> piekabi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2E3" w:rsidRPr="00194594" w:rsidRDefault="00E602E3" w:rsidP="005A48F0">
            <w:pPr>
              <w:tabs>
                <w:tab w:val="left" w:pos="3128"/>
              </w:tabs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194594">
              <w:rPr>
                <w:rFonts w:cs="Times New Roman"/>
                <w:b/>
                <w:sz w:val="22"/>
                <w:szCs w:val="22"/>
              </w:rPr>
              <w:t>Atbilstība tehniskajai specifikācijai</w:t>
            </w:r>
          </w:p>
        </w:tc>
      </w:tr>
      <w:tr w:rsidR="00E602E3" w:rsidRPr="00194594" w:rsidTr="00194594">
        <w:trPr>
          <w:trHeight w:val="648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2E3" w:rsidRPr="00194594" w:rsidRDefault="00E602E3" w:rsidP="00FB1AB7">
            <w:pPr>
              <w:numPr>
                <w:ilvl w:val="0"/>
                <w:numId w:val="3"/>
              </w:numPr>
              <w:tabs>
                <w:tab w:val="left" w:pos="3128"/>
              </w:tabs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2E3" w:rsidRPr="00194594" w:rsidRDefault="00E602E3" w:rsidP="00FB1AB7">
            <w:pPr>
              <w:tabs>
                <w:tab w:val="left" w:pos="3128"/>
              </w:tabs>
              <w:rPr>
                <w:rFonts w:cs="Times New Roman"/>
                <w:sz w:val="22"/>
                <w:szCs w:val="22"/>
              </w:rPr>
            </w:pPr>
            <w:r w:rsidRPr="00194594">
              <w:rPr>
                <w:rFonts w:cs="Times New Roman"/>
                <w:sz w:val="22"/>
                <w:szCs w:val="22"/>
              </w:rPr>
              <w:t>SIA „AFITEH”, reģ. Nr. 50003845251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2E3" w:rsidRPr="00194594" w:rsidRDefault="00E602E3" w:rsidP="005A48F0">
            <w:pPr>
              <w:tabs>
                <w:tab w:val="left" w:pos="3128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194594">
              <w:rPr>
                <w:rFonts w:cs="Times New Roman"/>
                <w:sz w:val="22"/>
                <w:szCs w:val="22"/>
              </w:rPr>
              <w:t>2904.96</w:t>
            </w:r>
          </w:p>
          <w:p w:rsidR="00E602E3" w:rsidRPr="00194594" w:rsidRDefault="00E602E3" w:rsidP="005A48F0">
            <w:pPr>
              <w:tabs>
                <w:tab w:val="left" w:pos="3128"/>
              </w:tabs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2E3" w:rsidRPr="00194594" w:rsidRDefault="005A48F0" w:rsidP="005A48F0">
            <w:pPr>
              <w:tabs>
                <w:tab w:val="left" w:pos="3128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194594">
              <w:rPr>
                <w:rFonts w:cs="Times New Roman"/>
                <w:sz w:val="22"/>
                <w:szCs w:val="22"/>
              </w:rPr>
              <w:t>A</w:t>
            </w:r>
            <w:r w:rsidR="001A6CEE" w:rsidRPr="00194594">
              <w:rPr>
                <w:rFonts w:cs="Times New Roman"/>
                <w:sz w:val="22"/>
                <w:szCs w:val="22"/>
              </w:rPr>
              <w:t>tbilst</w:t>
            </w:r>
          </w:p>
        </w:tc>
      </w:tr>
      <w:tr w:rsidR="00E602E3" w:rsidRPr="00194594" w:rsidTr="00194594">
        <w:trPr>
          <w:trHeight w:val="648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2E3" w:rsidRPr="00194594" w:rsidRDefault="00E602E3" w:rsidP="00FB1AB7">
            <w:pPr>
              <w:numPr>
                <w:ilvl w:val="0"/>
                <w:numId w:val="3"/>
              </w:numPr>
              <w:tabs>
                <w:tab w:val="left" w:pos="3128"/>
              </w:tabs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2E3" w:rsidRPr="00194594" w:rsidRDefault="00E602E3" w:rsidP="00FB1AB7">
            <w:pPr>
              <w:tabs>
                <w:tab w:val="left" w:pos="3128"/>
              </w:tabs>
              <w:rPr>
                <w:rFonts w:cs="Times New Roman"/>
                <w:sz w:val="22"/>
                <w:szCs w:val="22"/>
              </w:rPr>
            </w:pPr>
            <w:r w:rsidRPr="00194594">
              <w:rPr>
                <w:rFonts w:cs="Times New Roman"/>
                <w:sz w:val="22"/>
                <w:szCs w:val="22"/>
              </w:rPr>
              <w:t xml:space="preserve">SIA „LP </w:t>
            </w:r>
            <w:proofErr w:type="spellStart"/>
            <w:r w:rsidRPr="00194594">
              <w:rPr>
                <w:rFonts w:cs="Times New Roman"/>
                <w:sz w:val="22"/>
                <w:szCs w:val="22"/>
              </w:rPr>
              <w:t>Solutions</w:t>
            </w:r>
            <w:proofErr w:type="spellEnd"/>
            <w:r w:rsidRPr="00194594">
              <w:rPr>
                <w:rFonts w:cs="Times New Roman"/>
                <w:sz w:val="22"/>
                <w:szCs w:val="22"/>
              </w:rPr>
              <w:t>”, reģ. Nr. 50203037071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2E3" w:rsidRPr="00194594" w:rsidRDefault="00E602E3" w:rsidP="005A48F0">
            <w:pPr>
              <w:tabs>
                <w:tab w:val="left" w:pos="3128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194594">
              <w:rPr>
                <w:rFonts w:cs="Times New Roman"/>
                <w:sz w:val="22"/>
                <w:szCs w:val="22"/>
              </w:rPr>
              <w:t>2635.00</w:t>
            </w:r>
          </w:p>
          <w:p w:rsidR="00E602E3" w:rsidRPr="00194594" w:rsidRDefault="00E602E3" w:rsidP="005A48F0">
            <w:pPr>
              <w:tabs>
                <w:tab w:val="left" w:pos="3128"/>
              </w:tabs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2E3" w:rsidRPr="00194594" w:rsidRDefault="001A6CEE" w:rsidP="005A48F0">
            <w:pPr>
              <w:tabs>
                <w:tab w:val="left" w:pos="3128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194594">
              <w:rPr>
                <w:rFonts w:cs="Times New Roman"/>
                <w:sz w:val="22"/>
                <w:szCs w:val="22"/>
              </w:rPr>
              <w:t>Neatbilst</w:t>
            </w:r>
          </w:p>
        </w:tc>
      </w:tr>
      <w:tr w:rsidR="00E602E3" w:rsidRPr="00194594" w:rsidTr="00194594">
        <w:trPr>
          <w:trHeight w:val="648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2E3" w:rsidRPr="00194594" w:rsidRDefault="00E602E3" w:rsidP="00FB1AB7">
            <w:pPr>
              <w:numPr>
                <w:ilvl w:val="0"/>
                <w:numId w:val="3"/>
              </w:numPr>
              <w:tabs>
                <w:tab w:val="left" w:pos="3128"/>
              </w:tabs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2E3" w:rsidRPr="00194594" w:rsidRDefault="00E602E3" w:rsidP="00FB1AB7">
            <w:pPr>
              <w:tabs>
                <w:tab w:val="left" w:pos="3128"/>
              </w:tabs>
              <w:rPr>
                <w:rFonts w:cs="Times New Roman"/>
                <w:sz w:val="22"/>
                <w:szCs w:val="22"/>
              </w:rPr>
            </w:pPr>
            <w:r w:rsidRPr="00194594">
              <w:rPr>
                <w:rFonts w:cs="Times New Roman"/>
                <w:sz w:val="22"/>
                <w:szCs w:val="22"/>
              </w:rPr>
              <w:t xml:space="preserve">SIA „HCT </w:t>
            </w:r>
            <w:proofErr w:type="spellStart"/>
            <w:r w:rsidRPr="00194594">
              <w:rPr>
                <w:rFonts w:cs="Times New Roman"/>
                <w:sz w:val="22"/>
                <w:szCs w:val="22"/>
              </w:rPr>
              <w:t>Automotive</w:t>
            </w:r>
            <w:proofErr w:type="spellEnd"/>
            <w:r w:rsidRPr="00194594">
              <w:rPr>
                <w:rFonts w:cs="Times New Roman"/>
                <w:sz w:val="22"/>
                <w:szCs w:val="22"/>
              </w:rPr>
              <w:t>”, reģ. Nr. 40003088088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2E3" w:rsidRPr="00194594" w:rsidRDefault="00E602E3" w:rsidP="005A48F0">
            <w:pPr>
              <w:tabs>
                <w:tab w:val="left" w:pos="3128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194594">
              <w:rPr>
                <w:rFonts w:cs="Times New Roman"/>
                <w:sz w:val="22"/>
                <w:szCs w:val="22"/>
              </w:rPr>
              <w:t>3200.00</w:t>
            </w:r>
          </w:p>
          <w:p w:rsidR="00E602E3" w:rsidRPr="00194594" w:rsidRDefault="00E602E3" w:rsidP="005A48F0">
            <w:pPr>
              <w:tabs>
                <w:tab w:val="left" w:pos="3128"/>
              </w:tabs>
              <w:jc w:val="center"/>
              <w:rPr>
                <w:rFonts w:cs="Times New Roman"/>
                <w:sz w:val="22"/>
                <w:szCs w:val="22"/>
              </w:rPr>
            </w:pPr>
          </w:p>
          <w:p w:rsidR="00E602E3" w:rsidRPr="00194594" w:rsidRDefault="00E602E3" w:rsidP="005A48F0">
            <w:pPr>
              <w:tabs>
                <w:tab w:val="left" w:pos="3128"/>
              </w:tabs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2E3" w:rsidRPr="00194594" w:rsidRDefault="001A6CEE" w:rsidP="005A48F0">
            <w:pPr>
              <w:tabs>
                <w:tab w:val="left" w:pos="3128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194594">
              <w:rPr>
                <w:rFonts w:cs="Times New Roman"/>
                <w:sz w:val="22"/>
                <w:szCs w:val="22"/>
              </w:rPr>
              <w:t>Atbilst</w:t>
            </w:r>
          </w:p>
        </w:tc>
      </w:tr>
      <w:tr w:rsidR="00E602E3" w:rsidRPr="00194594" w:rsidTr="00194594">
        <w:trPr>
          <w:trHeight w:val="648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2E3" w:rsidRPr="00194594" w:rsidRDefault="00E602E3" w:rsidP="00FB1AB7">
            <w:pPr>
              <w:numPr>
                <w:ilvl w:val="0"/>
                <w:numId w:val="3"/>
              </w:numPr>
              <w:tabs>
                <w:tab w:val="left" w:pos="3128"/>
              </w:tabs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2E3" w:rsidRPr="00194594" w:rsidRDefault="00E602E3" w:rsidP="00FB1AB7">
            <w:pPr>
              <w:tabs>
                <w:tab w:val="left" w:pos="3128"/>
              </w:tabs>
              <w:rPr>
                <w:rFonts w:cs="Times New Roman"/>
                <w:sz w:val="22"/>
                <w:szCs w:val="22"/>
              </w:rPr>
            </w:pPr>
            <w:r w:rsidRPr="00194594">
              <w:rPr>
                <w:rFonts w:cs="Times New Roman"/>
                <w:sz w:val="22"/>
                <w:szCs w:val="22"/>
              </w:rPr>
              <w:t>SIA „POLITEHNIKA”, reģ. Nr. 40003257501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2E3" w:rsidRPr="00194594" w:rsidRDefault="00E602E3" w:rsidP="005A48F0">
            <w:pPr>
              <w:tabs>
                <w:tab w:val="left" w:pos="3128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194594">
              <w:rPr>
                <w:rFonts w:cs="Times New Roman"/>
                <w:sz w:val="22"/>
                <w:szCs w:val="22"/>
              </w:rPr>
              <w:t>3100.00</w:t>
            </w:r>
          </w:p>
          <w:p w:rsidR="00E602E3" w:rsidRPr="00194594" w:rsidRDefault="00E602E3" w:rsidP="005A48F0">
            <w:pPr>
              <w:tabs>
                <w:tab w:val="left" w:pos="3128"/>
              </w:tabs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2E3" w:rsidRPr="00194594" w:rsidRDefault="001A6CEE" w:rsidP="005A48F0">
            <w:pPr>
              <w:tabs>
                <w:tab w:val="left" w:pos="3128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194594">
              <w:rPr>
                <w:rFonts w:cs="Times New Roman"/>
                <w:sz w:val="22"/>
                <w:szCs w:val="22"/>
              </w:rPr>
              <w:t>Atbilst</w:t>
            </w:r>
          </w:p>
        </w:tc>
      </w:tr>
      <w:tr w:rsidR="00451AA3" w:rsidRPr="00194594" w:rsidTr="00194594">
        <w:trPr>
          <w:trHeight w:val="648"/>
        </w:trPr>
        <w:tc>
          <w:tcPr>
            <w:tcW w:w="5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AA3" w:rsidRPr="00194594" w:rsidRDefault="00451AA3" w:rsidP="00796723">
            <w:pPr>
              <w:jc w:val="both"/>
              <w:rPr>
                <w:rFonts w:cs="Times New Roman"/>
                <w:sz w:val="22"/>
                <w:szCs w:val="22"/>
                <w:lang w:eastAsia="lv-LV" w:bidi="ar-SA"/>
              </w:rPr>
            </w:pPr>
            <w:r w:rsidRPr="00194594">
              <w:rPr>
                <w:rFonts w:cs="Times New Roman"/>
                <w:sz w:val="22"/>
                <w:szCs w:val="22"/>
                <w:lang w:eastAsia="lv-LV" w:bidi="ar-SA"/>
              </w:rPr>
              <w:lastRenderedPageBreak/>
              <w:t>Noraidītie pretendenti (ja tādi ir)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AA3" w:rsidRPr="00194594" w:rsidRDefault="00451AA3" w:rsidP="005308AE">
            <w:pPr>
              <w:spacing w:before="240"/>
              <w:jc w:val="both"/>
              <w:rPr>
                <w:rFonts w:cs="Times New Roman"/>
                <w:sz w:val="22"/>
                <w:szCs w:val="22"/>
              </w:rPr>
            </w:pPr>
            <w:bookmarkStart w:id="0" w:name="_GoBack"/>
            <w:r w:rsidRPr="00194594">
              <w:rPr>
                <w:rFonts w:cs="Times New Roman"/>
                <w:sz w:val="22"/>
                <w:szCs w:val="22"/>
              </w:rPr>
              <w:t xml:space="preserve">SIA „LP </w:t>
            </w:r>
            <w:proofErr w:type="spellStart"/>
            <w:r w:rsidRPr="00194594">
              <w:rPr>
                <w:rFonts w:cs="Times New Roman"/>
                <w:sz w:val="22"/>
                <w:szCs w:val="22"/>
              </w:rPr>
              <w:t>Solutions</w:t>
            </w:r>
            <w:proofErr w:type="spellEnd"/>
            <w:r w:rsidRPr="00194594">
              <w:rPr>
                <w:rFonts w:cs="Times New Roman"/>
                <w:sz w:val="22"/>
                <w:szCs w:val="22"/>
              </w:rPr>
              <w:t>”, reģ. Nr. 50203037071 tehniskais piedāvājums neatbilst tehniskās</w:t>
            </w:r>
            <w:r w:rsidR="0074440C" w:rsidRPr="00194594">
              <w:rPr>
                <w:rFonts w:cs="Times New Roman"/>
                <w:sz w:val="22"/>
                <w:szCs w:val="22"/>
              </w:rPr>
              <w:t xml:space="preserve"> specifikācijas prasībām:</w:t>
            </w:r>
            <w:r w:rsidRPr="00194594">
              <w:rPr>
                <w:rFonts w:cs="Times New Roman"/>
                <w:sz w:val="22"/>
                <w:szCs w:val="22"/>
              </w:rPr>
              <w:t xml:space="preserve"> n</w:t>
            </w:r>
            <w:r w:rsidRPr="00194594">
              <w:rPr>
                <w:sz w:val="22"/>
                <w:szCs w:val="22"/>
              </w:rPr>
              <w:t>eatbilst kravas kastes iekšējie izmēri – A 150, PL 148 (TS – A ne mazāk kā 155, PL ne mazāk kā 150); tents ar taisnstūra jumtu (TS – konusveida).</w:t>
            </w:r>
            <w:r w:rsidRPr="00194594">
              <w:rPr>
                <w:rFonts w:cs="Times New Roman"/>
                <w:sz w:val="22"/>
                <w:szCs w:val="22"/>
              </w:rPr>
              <w:t xml:space="preserve"> </w:t>
            </w:r>
            <w:bookmarkEnd w:id="0"/>
          </w:p>
        </w:tc>
      </w:tr>
      <w:tr w:rsidR="00451AA3" w:rsidRPr="00194594" w:rsidTr="00194594">
        <w:trPr>
          <w:trHeight w:val="648"/>
        </w:trPr>
        <w:tc>
          <w:tcPr>
            <w:tcW w:w="5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AA3" w:rsidRPr="00194594" w:rsidRDefault="00451AA3" w:rsidP="00796723">
            <w:pPr>
              <w:jc w:val="both"/>
              <w:rPr>
                <w:rFonts w:cs="Times New Roman"/>
                <w:sz w:val="22"/>
                <w:szCs w:val="22"/>
                <w:lang w:eastAsia="lv-LV" w:bidi="ar-SA"/>
              </w:rPr>
            </w:pPr>
            <w:r w:rsidRPr="00194594">
              <w:rPr>
                <w:rFonts w:cs="Times New Roman"/>
                <w:sz w:val="22"/>
                <w:szCs w:val="22"/>
                <w:lang w:eastAsia="lv-LV" w:bidi="ar-SA"/>
              </w:rPr>
              <w:t>Uzvarētāja salīdzinošās priekšrocības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AA3" w:rsidRPr="00194594" w:rsidRDefault="00451AA3" w:rsidP="00C82879">
            <w:pPr>
              <w:tabs>
                <w:tab w:val="left" w:pos="3128"/>
              </w:tabs>
              <w:jc w:val="both"/>
              <w:rPr>
                <w:rFonts w:cs="Times New Roman"/>
                <w:sz w:val="22"/>
                <w:szCs w:val="22"/>
              </w:rPr>
            </w:pPr>
            <w:r w:rsidRPr="00194594">
              <w:rPr>
                <w:sz w:val="22"/>
                <w:szCs w:val="22"/>
              </w:rPr>
              <w:t xml:space="preserve">SIA „AFITEH”, reģ. Nr. 50003845251 </w:t>
            </w:r>
            <w:r w:rsidRPr="00194594">
              <w:rPr>
                <w:sz w:val="22"/>
                <w:szCs w:val="22"/>
              </w:rPr>
              <w:t>kā</w:t>
            </w:r>
            <w:r w:rsidRPr="00194594">
              <w:rPr>
                <w:sz w:val="22"/>
                <w:szCs w:val="22"/>
              </w:rPr>
              <w:t xml:space="preserve"> pretendents</w:t>
            </w:r>
            <w:r w:rsidRPr="00194594">
              <w:rPr>
                <w:sz w:val="22"/>
                <w:szCs w:val="22"/>
              </w:rPr>
              <w:t>, kurš iesniedzis iepirkuma Nolikuma, tehniskās specifikācijas prasībām atbilstošu piedāvājumu un ir ar nākošo zemāko cenu.</w:t>
            </w:r>
          </w:p>
        </w:tc>
      </w:tr>
    </w:tbl>
    <w:p w:rsidR="00FB1AB7" w:rsidRPr="00194594" w:rsidRDefault="00FB1AB7" w:rsidP="000058BD">
      <w:pPr>
        <w:tabs>
          <w:tab w:val="left" w:pos="3128"/>
        </w:tabs>
        <w:rPr>
          <w:rFonts w:cs="Times New Roman"/>
          <w:sz w:val="22"/>
          <w:szCs w:val="22"/>
        </w:rPr>
      </w:pPr>
    </w:p>
    <w:p w:rsidR="000058BD" w:rsidRPr="00194594" w:rsidRDefault="000058BD" w:rsidP="000058BD">
      <w:pPr>
        <w:tabs>
          <w:tab w:val="left" w:pos="3128"/>
        </w:tabs>
        <w:rPr>
          <w:rFonts w:cs="Times New Roman"/>
          <w:sz w:val="22"/>
          <w:szCs w:val="22"/>
        </w:rPr>
      </w:pPr>
      <w:r w:rsidRPr="00194594">
        <w:rPr>
          <w:rFonts w:cs="Times New Roman"/>
          <w:sz w:val="22"/>
          <w:szCs w:val="22"/>
        </w:rPr>
        <w:t>[...]</w:t>
      </w:r>
    </w:p>
    <w:p w:rsidR="000058BD" w:rsidRPr="00194594" w:rsidRDefault="000058BD" w:rsidP="000058BD">
      <w:pPr>
        <w:tabs>
          <w:tab w:val="left" w:pos="3128"/>
        </w:tabs>
        <w:rPr>
          <w:rFonts w:cs="Times New Roman"/>
          <w:sz w:val="22"/>
          <w:szCs w:val="22"/>
        </w:rPr>
      </w:pPr>
      <w:r w:rsidRPr="00194594">
        <w:rPr>
          <w:rFonts w:cs="Times New Roman"/>
          <w:sz w:val="22"/>
          <w:szCs w:val="22"/>
        </w:rPr>
        <w:t xml:space="preserve">Iepirkuma komisija nolemj: </w:t>
      </w:r>
    </w:p>
    <w:p w:rsidR="00194594" w:rsidRPr="00194594" w:rsidRDefault="00194594" w:rsidP="00194594">
      <w:pPr>
        <w:numPr>
          <w:ilvl w:val="0"/>
          <w:numId w:val="4"/>
        </w:numPr>
        <w:tabs>
          <w:tab w:val="center" w:pos="709"/>
          <w:tab w:val="right" w:pos="9072"/>
        </w:tabs>
        <w:jc w:val="both"/>
        <w:rPr>
          <w:sz w:val="22"/>
          <w:szCs w:val="22"/>
        </w:rPr>
      </w:pPr>
      <w:r w:rsidRPr="00194594">
        <w:rPr>
          <w:sz w:val="22"/>
          <w:szCs w:val="22"/>
        </w:rPr>
        <w:t>Pamatojoties uz iepirkuma Nolikuma 9.2. punktu, noraidīt:</w:t>
      </w:r>
    </w:p>
    <w:p w:rsidR="00194594" w:rsidRPr="00194594" w:rsidRDefault="00194594" w:rsidP="00194594">
      <w:pPr>
        <w:tabs>
          <w:tab w:val="center" w:pos="1276"/>
          <w:tab w:val="right" w:pos="9072"/>
        </w:tabs>
        <w:ind w:left="1276" w:hanging="556"/>
        <w:jc w:val="both"/>
        <w:rPr>
          <w:sz w:val="22"/>
          <w:szCs w:val="22"/>
        </w:rPr>
      </w:pPr>
      <w:r w:rsidRPr="00194594">
        <w:rPr>
          <w:sz w:val="22"/>
          <w:szCs w:val="22"/>
        </w:rPr>
        <w:t xml:space="preserve">1.1.1. SIA „POLITEHNIKA” ar reģ. Nr.40003257501 tehnisko piedāvājumu kā neatbilstošu tehniskās specifikācijas prasībām iepirkuma priekšmeta I daļā „Piekabe </w:t>
      </w:r>
      <w:proofErr w:type="spellStart"/>
      <w:r w:rsidRPr="00194594">
        <w:rPr>
          <w:sz w:val="22"/>
          <w:szCs w:val="22"/>
        </w:rPr>
        <w:t>vienass</w:t>
      </w:r>
      <w:proofErr w:type="spellEnd"/>
      <w:r w:rsidRPr="00194594">
        <w:rPr>
          <w:sz w:val="22"/>
          <w:szCs w:val="22"/>
        </w:rPr>
        <w:t xml:space="preserve"> ar tentu”;</w:t>
      </w:r>
    </w:p>
    <w:p w:rsidR="00194594" w:rsidRPr="00194594" w:rsidRDefault="00194594" w:rsidP="00194594">
      <w:pPr>
        <w:tabs>
          <w:tab w:val="center" w:pos="1276"/>
          <w:tab w:val="right" w:pos="9072"/>
        </w:tabs>
        <w:ind w:left="1276" w:hanging="556"/>
        <w:jc w:val="both"/>
        <w:rPr>
          <w:sz w:val="22"/>
          <w:szCs w:val="22"/>
        </w:rPr>
      </w:pPr>
      <w:r w:rsidRPr="00194594">
        <w:rPr>
          <w:sz w:val="22"/>
          <w:szCs w:val="22"/>
        </w:rPr>
        <w:t xml:space="preserve">1.1.2. SIA „LP </w:t>
      </w:r>
      <w:proofErr w:type="spellStart"/>
      <w:r w:rsidRPr="00194594">
        <w:rPr>
          <w:sz w:val="22"/>
          <w:szCs w:val="22"/>
        </w:rPr>
        <w:t>Solutions</w:t>
      </w:r>
      <w:proofErr w:type="spellEnd"/>
      <w:r w:rsidRPr="00194594">
        <w:rPr>
          <w:sz w:val="22"/>
          <w:szCs w:val="22"/>
        </w:rPr>
        <w:t xml:space="preserve">”, reģ. Nr. 50203037071 tehnisko piedāvājumu kā neatbilstošu tehniskās specifikācijas prasībām iepirkuma priekšmeta II daļā „Piekabe </w:t>
      </w:r>
      <w:proofErr w:type="spellStart"/>
      <w:r w:rsidRPr="00194594">
        <w:rPr>
          <w:sz w:val="22"/>
          <w:szCs w:val="22"/>
        </w:rPr>
        <w:t>divass</w:t>
      </w:r>
      <w:proofErr w:type="spellEnd"/>
      <w:r w:rsidRPr="00194594">
        <w:rPr>
          <w:sz w:val="22"/>
          <w:szCs w:val="22"/>
        </w:rPr>
        <w:t xml:space="preserve"> ar tentu”.</w:t>
      </w:r>
    </w:p>
    <w:p w:rsidR="00194594" w:rsidRPr="00194594" w:rsidRDefault="00194594" w:rsidP="00194594">
      <w:pPr>
        <w:numPr>
          <w:ilvl w:val="0"/>
          <w:numId w:val="4"/>
        </w:numPr>
        <w:tabs>
          <w:tab w:val="center" w:pos="709"/>
          <w:tab w:val="right" w:pos="9072"/>
        </w:tabs>
        <w:jc w:val="both"/>
        <w:rPr>
          <w:sz w:val="22"/>
          <w:szCs w:val="22"/>
        </w:rPr>
      </w:pPr>
      <w:r w:rsidRPr="00194594">
        <w:rPr>
          <w:sz w:val="22"/>
          <w:szCs w:val="22"/>
        </w:rPr>
        <w:t xml:space="preserve">Pamatojoties uz iepirkuma Nolikuma 9.1. punktu piešķirt līguma slēgšanas tiesības iepirkuma priekšmeta I daļā „Piekabe </w:t>
      </w:r>
      <w:proofErr w:type="spellStart"/>
      <w:r w:rsidRPr="00194594">
        <w:rPr>
          <w:sz w:val="22"/>
          <w:szCs w:val="22"/>
        </w:rPr>
        <w:t>vienass</w:t>
      </w:r>
      <w:proofErr w:type="spellEnd"/>
      <w:r w:rsidRPr="00194594">
        <w:rPr>
          <w:sz w:val="22"/>
          <w:szCs w:val="22"/>
        </w:rPr>
        <w:t xml:space="preserve"> ar tentu” SIA „AFITEH” ar reģ. Nr. 50003845251 par līgumcenu EUR 1376.03 bez PVN par 1 (vienu) gab. kā pretendentam, kurš iesniedzis iepirkuma Nolikuma un tehniskās specifikācijas prasībām atbilstošu piedāvājumu ar zemāko cenu. </w:t>
      </w:r>
    </w:p>
    <w:p w:rsidR="00194594" w:rsidRPr="00194594" w:rsidRDefault="00194594" w:rsidP="00194594">
      <w:pPr>
        <w:numPr>
          <w:ilvl w:val="0"/>
          <w:numId w:val="4"/>
        </w:numPr>
        <w:tabs>
          <w:tab w:val="center" w:pos="709"/>
          <w:tab w:val="right" w:pos="9072"/>
        </w:tabs>
        <w:jc w:val="both"/>
        <w:rPr>
          <w:sz w:val="22"/>
          <w:szCs w:val="22"/>
        </w:rPr>
      </w:pPr>
      <w:r w:rsidRPr="00194594">
        <w:rPr>
          <w:sz w:val="22"/>
          <w:szCs w:val="22"/>
        </w:rPr>
        <w:t xml:space="preserve">Pamatojoties uz iepirkuma Nolikuma 9.1. punktu piešķirt līguma slēgšanas tiesības iepirkuma priekšmeta II daļā „Piekabe </w:t>
      </w:r>
      <w:proofErr w:type="spellStart"/>
      <w:r w:rsidRPr="00194594">
        <w:rPr>
          <w:sz w:val="22"/>
          <w:szCs w:val="22"/>
        </w:rPr>
        <w:t>divass</w:t>
      </w:r>
      <w:proofErr w:type="spellEnd"/>
      <w:r w:rsidRPr="00194594">
        <w:rPr>
          <w:sz w:val="22"/>
          <w:szCs w:val="22"/>
        </w:rPr>
        <w:t xml:space="preserve"> ar tentu” SIA „AFITEH” ar reģ. Nr. 50003845251 par līgumcenu EUR 2904.96 bez PVN par 1 (vienu) gab. kā pretendentam, kurš iesniedzis iepirkuma Nolikuma, tehniskās specifikācijas prasībām atbilstošu piedāvājumu un ir ar nākamo zemāko cenu. </w:t>
      </w:r>
    </w:p>
    <w:p w:rsidR="000058BD" w:rsidRPr="00194594" w:rsidRDefault="000058BD" w:rsidP="000058BD">
      <w:pPr>
        <w:tabs>
          <w:tab w:val="left" w:pos="3128"/>
        </w:tabs>
        <w:rPr>
          <w:rFonts w:cs="Times New Roman"/>
          <w:sz w:val="22"/>
          <w:szCs w:val="22"/>
        </w:rPr>
      </w:pPr>
    </w:p>
    <w:p w:rsidR="000058BD" w:rsidRPr="00194594" w:rsidRDefault="000058BD" w:rsidP="000058BD">
      <w:pPr>
        <w:rPr>
          <w:rFonts w:cs="Times New Roman"/>
          <w:sz w:val="22"/>
          <w:szCs w:val="22"/>
        </w:rPr>
      </w:pPr>
      <w:r w:rsidRPr="00194594">
        <w:rPr>
          <w:rFonts w:cs="Times New Roman"/>
          <w:sz w:val="22"/>
          <w:szCs w:val="22"/>
        </w:rPr>
        <w:t>Komisija:</w:t>
      </w:r>
    </w:p>
    <w:p w:rsidR="000058BD" w:rsidRPr="00194594" w:rsidRDefault="000058BD" w:rsidP="000058BD">
      <w:pPr>
        <w:rPr>
          <w:rFonts w:cs="Times New Roman"/>
          <w:sz w:val="22"/>
          <w:szCs w:val="22"/>
        </w:rPr>
      </w:pPr>
    </w:p>
    <w:p w:rsidR="000058BD" w:rsidRPr="00194594" w:rsidRDefault="000058BD" w:rsidP="000058BD">
      <w:pPr>
        <w:rPr>
          <w:rFonts w:cs="Times New Roman"/>
          <w:sz w:val="22"/>
          <w:szCs w:val="22"/>
        </w:rPr>
      </w:pPr>
      <w:r w:rsidRPr="00194594">
        <w:rPr>
          <w:rFonts w:cs="Times New Roman"/>
          <w:sz w:val="22"/>
          <w:szCs w:val="22"/>
        </w:rPr>
        <w:t xml:space="preserve">Komisijas priekšsēdētājs: </w:t>
      </w:r>
      <w:r w:rsidRPr="00194594">
        <w:rPr>
          <w:rFonts w:cs="Times New Roman"/>
          <w:sz w:val="22"/>
          <w:szCs w:val="22"/>
        </w:rPr>
        <w:tab/>
      </w:r>
      <w:r w:rsidRPr="00194594">
        <w:rPr>
          <w:rFonts w:cs="Times New Roman"/>
          <w:sz w:val="22"/>
          <w:szCs w:val="22"/>
        </w:rPr>
        <w:tab/>
        <w:t>(personiskais paraksts)</w:t>
      </w:r>
      <w:proofErr w:type="gramStart"/>
      <w:r w:rsidRPr="00194594">
        <w:rPr>
          <w:rFonts w:cs="Times New Roman"/>
          <w:sz w:val="22"/>
          <w:szCs w:val="22"/>
        </w:rPr>
        <w:t xml:space="preserve">            </w:t>
      </w:r>
      <w:proofErr w:type="gramEnd"/>
      <w:r w:rsidRPr="00194594">
        <w:rPr>
          <w:rFonts w:cs="Times New Roman"/>
          <w:sz w:val="22"/>
          <w:szCs w:val="22"/>
        </w:rPr>
        <w:t>V.Uzvārds</w:t>
      </w:r>
    </w:p>
    <w:p w:rsidR="000058BD" w:rsidRPr="00194594" w:rsidRDefault="000058BD" w:rsidP="000058BD">
      <w:pPr>
        <w:rPr>
          <w:rFonts w:cs="Times New Roman"/>
          <w:sz w:val="22"/>
          <w:szCs w:val="22"/>
        </w:rPr>
      </w:pPr>
    </w:p>
    <w:p w:rsidR="000058BD" w:rsidRPr="00194594" w:rsidRDefault="000058BD" w:rsidP="000058BD">
      <w:pPr>
        <w:rPr>
          <w:rFonts w:cs="Times New Roman"/>
          <w:sz w:val="22"/>
          <w:szCs w:val="22"/>
        </w:rPr>
      </w:pPr>
      <w:r w:rsidRPr="00194594">
        <w:rPr>
          <w:rFonts w:cs="Times New Roman"/>
          <w:sz w:val="22"/>
          <w:szCs w:val="22"/>
        </w:rPr>
        <w:t>Komisijas loceklis:</w:t>
      </w:r>
      <w:r w:rsidRPr="00194594">
        <w:rPr>
          <w:rFonts w:cs="Times New Roman"/>
          <w:sz w:val="22"/>
          <w:szCs w:val="22"/>
        </w:rPr>
        <w:tab/>
      </w:r>
      <w:r w:rsidRPr="00194594">
        <w:rPr>
          <w:rFonts w:cs="Times New Roman"/>
          <w:sz w:val="22"/>
          <w:szCs w:val="22"/>
        </w:rPr>
        <w:tab/>
      </w:r>
      <w:r w:rsidRPr="00194594">
        <w:rPr>
          <w:rFonts w:cs="Times New Roman"/>
          <w:sz w:val="22"/>
          <w:szCs w:val="22"/>
        </w:rPr>
        <w:tab/>
        <w:t xml:space="preserve"> (personiskais paraksts)</w:t>
      </w:r>
      <w:proofErr w:type="gramStart"/>
      <w:r w:rsidRPr="00194594">
        <w:rPr>
          <w:rFonts w:cs="Times New Roman"/>
          <w:sz w:val="22"/>
          <w:szCs w:val="22"/>
        </w:rPr>
        <w:t xml:space="preserve">            </w:t>
      </w:r>
      <w:proofErr w:type="gramEnd"/>
      <w:r w:rsidRPr="00194594">
        <w:rPr>
          <w:rFonts w:cs="Times New Roman"/>
          <w:sz w:val="22"/>
          <w:szCs w:val="22"/>
        </w:rPr>
        <w:t>V.Uzvārds</w:t>
      </w:r>
    </w:p>
    <w:p w:rsidR="000058BD" w:rsidRPr="00194594" w:rsidRDefault="000058BD" w:rsidP="000058BD">
      <w:pPr>
        <w:rPr>
          <w:rFonts w:cs="Times New Roman"/>
          <w:sz w:val="22"/>
          <w:szCs w:val="22"/>
        </w:rPr>
      </w:pPr>
    </w:p>
    <w:p w:rsidR="000058BD" w:rsidRPr="00194594" w:rsidRDefault="000058BD" w:rsidP="000058BD">
      <w:pPr>
        <w:rPr>
          <w:rFonts w:cs="Times New Roman"/>
          <w:sz w:val="22"/>
          <w:szCs w:val="22"/>
        </w:rPr>
      </w:pPr>
      <w:r w:rsidRPr="00194594">
        <w:rPr>
          <w:rFonts w:cs="Times New Roman"/>
          <w:sz w:val="22"/>
          <w:szCs w:val="22"/>
        </w:rPr>
        <w:t>Komisijas loceklis:</w:t>
      </w:r>
      <w:r w:rsidRPr="00194594">
        <w:rPr>
          <w:rFonts w:cs="Times New Roman"/>
          <w:sz w:val="22"/>
          <w:szCs w:val="22"/>
        </w:rPr>
        <w:tab/>
      </w:r>
      <w:r w:rsidRPr="00194594">
        <w:rPr>
          <w:rFonts w:cs="Times New Roman"/>
          <w:sz w:val="22"/>
          <w:szCs w:val="22"/>
        </w:rPr>
        <w:tab/>
      </w:r>
      <w:r w:rsidRPr="00194594">
        <w:rPr>
          <w:rFonts w:cs="Times New Roman"/>
          <w:sz w:val="22"/>
          <w:szCs w:val="22"/>
        </w:rPr>
        <w:tab/>
        <w:t xml:space="preserve"> (personiskais paraksts)</w:t>
      </w:r>
      <w:proofErr w:type="gramStart"/>
      <w:r w:rsidRPr="00194594">
        <w:rPr>
          <w:rFonts w:cs="Times New Roman"/>
          <w:sz w:val="22"/>
          <w:szCs w:val="22"/>
        </w:rPr>
        <w:t xml:space="preserve">            </w:t>
      </w:r>
      <w:proofErr w:type="gramEnd"/>
      <w:r w:rsidRPr="00194594">
        <w:rPr>
          <w:rFonts w:cs="Times New Roman"/>
          <w:sz w:val="22"/>
          <w:szCs w:val="22"/>
        </w:rPr>
        <w:t>V.Uzvārds</w:t>
      </w:r>
    </w:p>
    <w:p w:rsidR="000058BD" w:rsidRPr="00194594" w:rsidRDefault="000058BD" w:rsidP="000058BD">
      <w:pPr>
        <w:rPr>
          <w:rFonts w:cs="Times New Roman"/>
          <w:sz w:val="22"/>
          <w:szCs w:val="22"/>
        </w:rPr>
      </w:pPr>
    </w:p>
    <w:p w:rsidR="009E4946" w:rsidRPr="00194594" w:rsidRDefault="009E4946" w:rsidP="009E4946">
      <w:pPr>
        <w:rPr>
          <w:rFonts w:cs="Times New Roman"/>
          <w:sz w:val="22"/>
          <w:szCs w:val="22"/>
        </w:rPr>
      </w:pPr>
      <w:r w:rsidRPr="00194594">
        <w:rPr>
          <w:rFonts w:cs="Times New Roman"/>
          <w:sz w:val="22"/>
          <w:szCs w:val="22"/>
        </w:rPr>
        <w:t>Komisijas loceklis:</w:t>
      </w:r>
      <w:r w:rsidRPr="00194594">
        <w:rPr>
          <w:rFonts w:cs="Times New Roman"/>
          <w:sz w:val="22"/>
          <w:szCs w:val="22"/>
        </w:rPr>
        <w:tab/>
      </w:r>
      <w:r w:rsidRPr="00194594">
        <w:rPr>
          <w:rFonts w:cs="Times New Roman"/>
          <w:sz w:val="22"/>
          <w:szCs w:val="22"/>
        </w:rPr>
        <w:tab/>
      </w:r>
      <w:r w:rsidRPr="00194594">
        <w:rPr>
          <w:rFonts w:cs="Times New Roman"/>
          <w:sz w:val="22"/>
          <w:szCs w:val="22"/>
        </w:rPr>
        <w:tab/>
        <w:t xml:space="preserve"> (personiskais paraksts)</w:t>
      </w:r>
      <w:proofErr w:type="gramStart"/>
      <w:r w:rsidRPr="00194594">
        <w:rPr>
          <w:rFonts w:cs="Times New Roman"/>
          <w:sz w:val="22"/>
          <w:szCs w:val="22"/>
        </w:rPr>
        <w:t xml:space="preserve">            </w:t>
      </w:r>
      <w:proofErr w:type="gramEnd"/>
      <w:r w:rsidRPr="00194594">
        <w:rPr>
          <w:rFonts w:cs="Times New Roman"/>
          <w:sz w:val="22"/>
          <w:szCs w:val="22"/>
        </w:rPr>
        <w:t>V.Uzvārds</w:t>
      </w:r>
    </w:p>
    <w:p w:rsidR="000058BD" w:rsidRPr="00194594" w:rsidRDefault="000058BD" w:rsidP="000058BD">
      <w:pPr>
        <w:rPr>
          <w:rFonts w:cs="Times New Roman"/>
          <w:sz w:val="22"/>
          <w:szCs w:val="22"/>
        </w:rPr>
      </w:pPr>
    </w:p>
    <w:p w:rsidR="000058BD" w:rsidRPr="00194594" w:rsidRDefault="000058BD" w:rsidP="000058BD">
      <w:pPr>
        <w:jc w:val="right"/>
        <w:rPr>
          <w:i/>
          <w:sz w:val="22"/>
          <w:szCs w:val="22"/>
        </w:rPr>
      </w:pPr>
      <w:r w:rsidRPr="00194594">
        <w:rPr>
          <w:i/>
          <w:sz w:val="22"/>
          <w:szCs w:val="22"/>
        </w:rPr>
        <w:t>IZRAKSTS PAREIZS</w:t>
      </w:r>
    </w:p>
    <w:p w:rsidR="000058BD" w:rsidRPr="00194594" w:rsidRDefault="000058BD" w:rsidP="000058BD">
      <w:pPr>
        <w:jc w:val="right"/>
        <w:rPr>
          <w:sz w:val="22"/>
          <w:szCs w:val="22"/>
        </w:rPr>
      </w:pPr>
      <w:r w:rsidRPr="00194594">
        <w:rPr>
          <w:rFonts w:cs="Times New Roman"/>
          <w:sz w:val="22"/>
          <w:szCs w:val="22"/>
        </w:rPr>
        <w:t>/paraksts/_____________</w:t>
      </w:r>
      <w:r w:rsidRPr="00194594">
        <w:rPr>
          <w:sz w:val="22"/>
          <w:szCs w:val="22"/>
        </w:rPr>
        <w:t>__</w:t>
      </w:r>
    </w:p>
    <w:p w:rsidR="00303ACF" w:rsidRPr="00194594" w:rsidRDefault="000058BD" w:rsidP="000058BD">
      <w:pPr>
        <w:jc w:val="right"/>
        <w:rPr>
          <w:sz w:val="22"/>
          <w:szCs w:val="22"/>
        </w:rPr>
      </w:pPr>
      <w:r w:rsidRPr="00194594">
        <w:rPr>
          <w:rFonts w:cs="Times New Roman"/>
          <w:sz w:val="22"/>
          <w:szCs w:val="22"/>
        </w:rPr>
        <w:t>Rembates pag. Ķeguma nov.</w:t>
      </w:r>
      <w:r w:rsidRPr="00194594">
        <w:rPr>
          <w:sz w:val="22"/>
          <w:szCs w:val="22"/>
        </w:rPr>
        <w:t xml:space="preserve">, </w:t>
      </w:r>
      <w:r w:rsidR="009E4946" w:rsidRPr="00194594">
        <w:rPr>
          <w:sz w:val="22"/>
          <w:szCs w:val="22"/>
        </w:rPr>
        <w:t>2</w:t>
      </w:r>
      <w:r w:rsidR="00405C44" w:rsidRPr="00194594">
        <w:rPr>
          <w:sz w:val="22"/>
          <w:szCs w:val="22"/>
        </w:rPr>
        <w:t>2</w:t>
      </w:r>
      <w:r w:rsidR="00683960" w:rsidRPr="00194594">
        <w:rPr>
          <w:sz w:val="22"/>
          <w:szCs w:val="22"/>
        </w:rPr>
        <w:t>.08.</w:t>
      </w:r>
      <w:r w:rsidRPr="00194594">
        <w:rPr>
          <w:sz w:val="22"/>
          <w:szCs w:val="22"/>
        </w:rPr>
        <w:t>2018.</w:t>
      </w:r>
    </w:p>
    <w:sectPr w:rsidR="00303ACF" w:rsidRPr="00194594" w:rsidSect="000058BD">
      <w:pgSz w:w="11906" w:h="16838"/>
      <w:pgMar w:top="568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10C76"/>
    <w:multiLevelType w:val="hybridMultilevel"/>
    <w:tmpl w:val="2E32A7F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E371E6"/>
    <w:multiLevelType w:val="hybridMultilevel"/>
    <w:tmpl w:val="F1004738"/>
    <w:lvl w:ilvl="0" w:tplc="AB5437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9D677D"/>
    <w:multiLevelType w:val="hybridMultilevel"/>
    <w:tmpl w:val="2E32A7F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8BD"/>
    <w:rsid w:val="000058BD"/>
    <w:rsid w:val="001408BC"/>
    <w:rsid w:val="00141195"/>
    <w:rsid w:val="00171C91"/>
    <w:rsid w:val="00194594"/>
    <w:rsid w:val="001A6CEE"/>
    <w:rsid w:val="00224B06"/>
    <w:rsid w:val="002F5E8D"/>
    <w:rsid w:val="00303ACF"/>
    <w:rsid w:val="00400E5C"/>
    <w:rsid w:val="00405C44"/>
    <w:rsid w:val="00451AA3"/>
    <w:rsid w:val="004832F3"/>
    <w:rsid w:val="005308AE"/>
    <w:rsid w:val="005A48F0"/>
    <w:rsid w:val="00683960"/>
    <w:rsid w:val="0070186F"/>
    <w:rsid w:val="0074440C"/>
    <w:rsid w:val="008E4D3E"/>
    <w:rsid w:val="00933B44"/>
    <w:rsid w:val="00952084"/>
    <w:rsid w:val="009A6EFC"/>
    <w:rsid w:val="009E4946"/>
    <w:rsid w:val="00A76D71"/>
    <w:rsid w:val="00B90AF5"/>
    <w:rsid w:val="00C41E3B"/>
    <w:rsid w:val="00C82879"/>
    <w:rsid w:val="00DF0252"/>
    <w:rsid w:val="00E602E3"/>
    <w:rsid w:val="00F108B8"/>
    <w:rsid w:val="00F30FCA"/>
    <w:rsid w:val="00FB19BC"/>
    <w:rsid w:val="00FB1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58BD"/>
    <w:pPr>
      <w:spacing w:after="0" w:line="240" w:lineRule="auto"/>
    </w:pPr>
    <w:rPr>
      <w:rFonts w:ascii="Times New Roman" w:eastAsia="Times New Roman" w:hAnsi="Times New Roman" w:cs="Arial Unicode MS"/>
      <w:sz w:val="20"/>
      <w:szCs w:val="20"/>
      <w:lang w:bidi="lo-L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58B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58BD"/>
    <w:pPr>
      <w:spacing w:after="0" w:line="240" w:lineRule="auto"/>
    </w:pPr>
    <w:rPr>
      <w:rFonts w:ascii="Times New Roman" w:eastAsia="Times New Roman" w:hAnsi="Times New Roman" w:cs="Arial Unicode MS"/>
      <w:sz w:val="20"/>
      <w:szCs w:val="20"/>
      <w:lang w:bidi="lo-L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58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41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2279</Words>
  <Characters>1300</Characters>
  <Application>Microsoft Office Word</Application>
  <DocSecurity>0</DocSecurity>
  <Lines>10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Grizane</dc:creator>
  <cp:lastModifiedBy>Jana Grizane</cp:lastModifiedBy>
  <cp:revision>26</cp:revision>
  <dcterms:created xsi:type="dcterms:W3CDTF">2018-06-27T13:16:00Z</dcterms:created>
  <dcterms:modified xsi:type="dcterms:W3CDTF">2018-08-22T10:11:00Z</dcterms:modified>
</cp:coreProperties>
</file>